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4" w:rsidRPr="00812E2B" w:rsidRDefault="005943D8" w:rsidP="00C90A04">
      <w:pPr>
        <w:pStyle w:val="2"/>
        <w:rPr>
          <w:sz w:val="28"/>
          <w:szCs w:val="28"/>
        </w:rPr>
      </w:pPr>
      <w:r>
        <w:fldChar w:fldCharType="begin"/>
      </w:r>
      <w:r w:rsidR="00C158D6">
        <w:instrText>HYPERLINK "http://ds204.ru/index.php?option=com_content&amp;view=article&amp;id=94:-2012-2013-&amp;catid=60:2013-04-05-00-33-09&amp;Itemid=48"</w:instrText>
      </w:r>
      <w:r>
        <w:fldChar w:fldCharType="separate"/>
      </w:r>
      <w:r w:rsidR="00C90A04" w:rsidRPr="00812E2B">
        <w:rPr>
          <w:rStyle w:val="a3"/>
          <w:sz w:val="28"/>
          <w:szCs w:val="28"/>
        </w:rPr>
        <w:t>САМО</w:t>
      </w:r>
      <w:r w:rsidR="002F2928">
        <w:rPr>
          <w:rStyle w:val="a3"/>
          <w:sz w:val="28"/>
          <w:szCs w:val="28"/>
        </w:rPr>
        <w:t xml:space="preserve">ОБСЛЕДОВАНИЕ </w:t>
      </w:r>
      <w:r w:rsidR="00C90A04" w:rsidRPr="00812E2B">
        <w:rPr>
          <w:rStyle w:val="a3"/>
          <w:sz w:val="28"/>
          <w:szCs w:val="28"/>
        </w:rPr>
        <w:t xml:space="preserve"> РАБОТЫ ДОУ ЗА 2012 – 2013 УЧЕБНЫЙ ГОД</w:t>
      </w:r>
      <w:r>
        <w:fldChar w:fldCharType="end"/>
      </w:r>
    </w:p>
    <w:p w:rsidR="00C90A04" w:rsidRPr="00812E2B" w:rsidRDefault="00C90A04" w:rsidP="00C90A04">
      <w:pPr>
        <w:rPr>
          <w:sz w:val="28"/>
          <w:szCs w:val="28"/>
        </w:rPr>
      </w:pPr>
      <w:r>
        <w:rPr>
          <w:rStyle w:val="art-postdateicon"/>
          <w:sz w:val="28"/>
          <w:szCs w:val="28"/>
        </w:rPr>
        <w:t xml:space="preserve">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</w:t>
      </w:r>
      <w:r w:rsidRPr="00812E2B">
        <w:rPr>
          <w:rStyle w:val="a5"/>
          <w:sz w:val="28"/>
          <w:szCs w:val="28"/>
        </w:rPr>
        <w:t xml:space="preserve">. </w:t>
      </w:r>
      <w:r w:rsidRPr="00812E2B">
        <w:rPr>
          <w:rStyle w:val="a5"/>
          <w:sz w:val="28"/>
          <w:szCs w:val="28"/>
          <w:u w:val="single"/>
        </w:rPr>
        <w:t>Сведения о ДОУ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</w:t>
      </w:r>
      <w:r w:rsidR="00A25DF4">
        <w:rPr>
          <w:sz w:val="28"/>
          <w:szCs w:val="28"/>
        </w:rPr>
        <w:t xml:space="preserve"> Поповский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детский </w:t>
      </w:r>
      <w:r w:rsidR="00A25DF4">
        <w:rPr>
          <w:sz w:val="28"/>
          <w:szCs w:val="28"/>
        </w:rPr>
        <w:t>№5 «Ромашка</w:t>
      </w:r>
      <w:r>
        <w:rPr>
          <w:sz w:val="28"/>
          <w:szCs w:val="28"/>
        </w:rPr>
        <w:t>»</w:t>
      </w:r>
      <w:r w:rsidRPr="00812E2B">
        <w:rPr>
          <w:sz w:val="28"/>
          <w:szCs w:val="28"/>
        </w:rPr>
        <w:t xml:space="preserve">, дата начала функционирования </w:t>
      </w:r>
      <w:r w:rsidR="00A25DF4">
        <w:rPr>
          <w:sz w:val="28"/>
          <w:szCs w:val="28"/>
        </w:rPr>
        <w:t>1976</w:t>
      </w:r>
      <w:r w:rsidRPr="00812E2B">
        <w:rPr>
          <w:sz w:val="28"/>
          <w:szCs w:val="28"/>
        </w:rPr>
        <w:t xml:space="preserve"> год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– (</w:t>
      </w:r>
      <w:r>
        <w:rPr>
          <w:sz w:val="28"/>
          <w:szCs w:val="28"/>
        </w:rPr>
        <w:t>863</w:t>
      </w:r>
      <w:r w:rsidRPr="00812E2B">
        <w:rPr>
          <w:sz w:val="28"/>
          <w:szCs w:val="28"/>
        </w:rPr>
        <w:t xml:space="preserve">) </w:t>
      </w:r>
      <w:r>
        <w:rPr>
          <w:sz w:val="28"/>
          <w:szCs w:val="28"/>
        </w:rPr>
        <w:t>88</w:t>
      </w:r>
      <w:r w:rsidRPr="00812E2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812E2B">
        <w:rPr>
          <w:sz w:val="28"/>
          <w:szCs w:val="28"/>
        </w:rPr>
        <w:t>-</w:t>
      </w:r>
      <w:r w:rsidR="00A25DF4">
        <w:rPr>
          <w:sz w:val="28"/>
          <w:szCs w:val="28"/>
        </w:rPr>
        <w:t>92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Почтовый адрес: </w:t>
      </w:r>
      <w:r w:rsidR="00A25DF4">
        <w:rPr>
          <w:sz w:val="28"/>
          <w:szCs w:val="28"/>
        </w:rPr>
        <w:t>346213</w:t>
      </w:r>
      <w:r w:rsidRPr="00812E2B">
        <w:rPr>
          <w:sz w:val="28"/>
          <w:szCs w:val="28"/>
        </w:rPr>
        <w:t xml:space="preserve"> </w:t>
      </w:r>
      <w:r w:rsidR="00A25DF4">
        <w:rPr>
          <w:sz w:val="28"/>
          <w:szCs w:val="28"/>
        </w:rPr>
        <w:t>с</w:t>
      </w:r>
      <w:proofErr w:type="gramStart"/>
      <w:r w:rsidR="00A25DF4">
        <w:rPr>
          <w:sz w:val="28"/>
          <w:szCs w:val="28"/>
        </w:rPr>
        <w:t>.П</w:t>
      </w:r>
      <w:proofErr w:type="gramEnd"/>
      <w:r w:rsidR="00A25DF4">
        <w:rPr>
          <w:sz w:val="28"/>
          <w:szCs w:val="28"/>
        </w:rPr>
        <w:t>оповка</w:t>
      </w:r>
      <w:r>
        <w:rPr>
          <w:sz w:val="28"/>
          <w:szCs w:val="28"/>
        </w:rPr>
        <w:t>,</w:t>
      </w:r>
      <w:r w:rsidR="00A25DF4">
        <w:rPr>
          <w:sz w:val="28"/>
          <w:szCs w:val="28"/>
        </w:rPr>
        <w:t xml:space="preserve"> ул.Центральная,20</w:t>
      </w:r>
      <w:r>
        <w:rPr>
          <w:sz w:val="28"/>
          <w:szCs w:val="28"/>
        </w:rPr>
        <w:t xml:space="preserve">. </w:t>
      </w:r>
      <w:r w:rsidR="00A25D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район, Ростовская область.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Режим работы: ДОУ работает по пятидневной неделе, с 7.30 до 1</w:t>
      </w:r>
      <w:r w:rsidR="00A25DF4">
        <w:rPr>
          <w:sz w:val="28"/>
          <w:szCs w:val="28"/>
        </w:rPr>
        <w:t>6.3</w:t>
      </w:r>
      <w:r w:rsidRPr="00812E2B">
        <w:rPr>
          <w:sz w:val="28"/>
          <w:szCs w:val="28"/>
        </w:rPr>
        <w:t>0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ДОУ функционирует </w:t>
      </w:r>
      <w:r w:rsidR="00A25DF4">
        <w:rPr>
          <w:sz w:val="28"/>
          <w:szCs w:val="28"/>
        </w:rPr>
        <w:t>2</w:t>
      </w:r>
      <w:r>
        <w:rPr>
          <w:sz w:val="28"/>
          <w:szCs w:val="28"/>
        </w:rPr>
        <w:t xml:space="preserve"> разн</w:t>
      </w:r>
      <w:r w:rsidR="00A25DF4">
        <w:rPr>
          <w:sz w:val="28"/>
          <w:szCs w:val="28"/>
        </w:rPr>
        <w:t>овозрастных группы</w:t>
      </w:r>
      <w:r>
        <w:rPr>
          <w:sz w:val="28"/>
          <w:szCs w:val="28"/>
        </w:rPr>
        <w:t xml:space="preserve"> детей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Плановая наполняемость –   </w:t>
      </w:r>
      <w:r w:rsidR="00A25DF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812E2B">
        <w:rPr>
          <w:sz w:val="28"/>
          <w:szCs w:val="28"/>
        </w:rPr>
        <w:t>           чел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Фактическая наполняемость –   </w:t>
      </w:r>
      <w:r w:rsidR="00A25DF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чел.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Заведующий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</w:t>
      </w:r>
      <w:r w:rsidR="00A25DF4">
        <w:rPr>
          <w:sz w:val="28"/>
          <w:szCs w:val="28"/>
        </w:rPr>
        <w:t xml:space="preserve">: </w:t>
      </w:r>
      <w:r w:rsidRPr="00812E2B">
        <w:rPr>
          <w:sz w:val="28"/>
          <w:szCs w:val="28"/>
        </w:rPr>
        <w:t xml:space="preserve"> </w:t>
      </w:r>
      <w:r w:rsidR="00A25DF4">
        <w:rPr>
          <w:sz w:val="28"/>
          <w:szCs w:val="28"/>
        </w:rPr>
        <w:t>Козырева Елена Владимировна</w:t>
      </w:r>
      <w:r w:rsidRPr="00812E2B">
        <w:rPr>
          <w:sz w:val="28"/>
          <w:szCs w:val="28"/>
        </w:rPr>
        <w:t xml:space="preserve">, стаж работы в должности  </w:t>
      </w:r>
      <w:r w:rsidR="00A25DF4">
        <w:rPr>
          <w:sz w:val="28"/>
          <w:szCs w:val="28"/>
        </w:rPr>
        <w:t>2 года.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2</w:t>
      </w:r>
      <w:r w:rsidRPr="00812E2B">
        <w:rPr>
          <w:rStyle w:val="a5"/>
          <w:sz w:val="28"/>
          <w:szCs w:val="28"/>
          <w:u w:val="single"/>
        </w:rPr>
        <w:t>. Характеристика и анализ потенциала педагогических кадров:</w:t>
      </w:r>
    </w:p>
    <w:p w:rsidR="00C90A04" w:rsidRPr="00812E2B" w:rsidRDefault="00A25DF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Всего педагогов: 3</w:t>
      </w:r>
      <w:r w:rsidR="00C90A04">
        <w:rPr>
          <w:sz w:val="28"/>
          <w:szCs w:val="28"/>
        </w:rPr>
        <w:t xml:space="preserve"> </w:t>
      </w:r>
      <w:r w:rsidR="00C90A04" w:rsidRPr="00812E2B">
        <w:rPr>
          <w:sz w:val="28"/>
          <w:szCs w:val="28"/>
        </w:rPr>
        <w:t xml:space="preserve"> чел</w:t>
      </w:r>
      <w:r w:rsidR="00C90A04">
        <w:rPr>
          <w:sz w:val="28"/>
          <w:szCs w:val="28"/>
        </w:rPr>
        <w:t>овека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образовательного уровня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AD53BB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2010-2011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2011-2012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2012-2013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Высшее </w:t>
            </w:r>
            <w:r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812E2B">
              <w:rPr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Возрастной состав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Возраст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  педагогов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30-40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40-50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lastRenderedPageBreak/>
              <w:t>Свыше 50-и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Средний возраст педагогов:           лет   </w:t>
            </w:r>
            <w:r>
              <w:rPr>
                <w:sz w:val="28"/>
                <w:szCs w:val="28"/>
              </w:rPr>
              <w:t>35-40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уровня квалификации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AD53BB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2010-2011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2011-2012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2012-2013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Высшая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Первая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12E2B"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атегория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Вновь прибывшие /не аттестованные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все условия для творчества всех педагогов без ущемления профессиональной чести и достоинства. Вся методическая работа ориентирована, прежде всего, на развитие и повышение творческого потенциала педагогического коллектива в целом, в конечном счет</w:t>
      </w:r>
      <w:proofErr w:type="gramStart"/>
      <w:r w:rsidRPr="00812E2B">
        <w:rPr>
          <w:sz w:val="28"/>
          <w:szCs w:val="28"/>
        </w:rPr>
        <w:t>е-</w:t>
      </w:r>
      <w:proofErr w:type="gramEnd"/>
      <w:r w:rsidRPr="00812E2B">
        <w:rPr>
          <w:sz w:val="28"/>
          <w:szCs w:val="28"/>
        </w:rPr>
        <w:t xml:space="preserve"> на повышение качества </w:t>
      </w:r>
      <w:proofErr w:type="spellStart"/>
      <w:r w:rsidRPr="00812E2B">
        <w:rPr>
          <w:sz w:val="28"/>
          <w:szCs w:val="28"/>
        </w:rPr>
        <w:t>воспитательно</w:t>
      </w:r>
      <w:proofErr w:type="spellEnd"/>
      <w:r w:rsidRPr="00812E2B">
        <w:rPr>
          <w:sz w:val="28"/>
          <w:szCs w:val="28"/>
        </w:rPr>
        <w:t xml:space="preserve"> – образовательного процесса: роста уровня образованности, воспитанности и развития дошкольников. Главное в методической работе – оказание реальной, действенной помощи всем членам педагогического коллектива.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5"/>
          <w:sz w:val="28"/>
          <w:szCs w:val="28"/>
          <w:u w:val="single"/>
        </w:rPr>
        <w:t>3. Анализ по совершенствованию образовательного процесса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Работа педагогического коллектива ДОУ в 2012-2013 учебном году строилась на основе программы дошкольного образования под редакцией </w:t>
      </w:r>
      <w:r>
        <w:rPr>
          <w:sz w:val="28"/>
          <w:szCs w:val="28"/>
        </w:rPr>
        <w:t>М.А.</w:t>
      </w:r>
      <w:r w:rsidR="00A25DF4">
        <w:rPr>
          <w:sz w:val="28"/>
          <w:szCs w:val="28"/>
        </w:rPr>
        <w:t>Васильевой</w:t>
      </w:r>
      <w:proofErr w:type="gramStart"/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,</w:t>
      </w:r>
      <w:proofErr w:type="gramEnd"/>
      <w:r w:rsidRPr="00812E2B">
        <w:rPr>
          <w:sz w:val="28"/>
          <w:szCs w:val="28"/>
        </w:rPr>
        <w:t xml:space="preserve"> отрывающей широкие возможности для творчества и реализации задач всестороннего развития дошкольников.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В 2012-2013 учебном году педагогическая работа дошкольного учреждения была направлена на решение следующих годовых задач: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Раскрытие творческого потенциала дошкольников через применение метода проекта.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Совершенствование работы педагогов по овладению детьми связной речи.</w:t>
      </w:r>
    </w:p>
    <w:p w:rsidR="00C90A04" w:rsidRPr="00812E2B" w:rsidRDefault="00C90A04" w:rsidP="00C90A0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Создание в дошкольном образовательном учреждении условий для оздоровления детей дошкольного возраста.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Поставленные задачи решались через разные формы методической работы: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педагогические советы;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семинары;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консультации;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открытые просмотры;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деловые игры;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самообразование.</w:t>
      </w:r>
    </w:p>
    <w:p w:rsidR="00C90A04" w:rsidRPr="00812E2B" w:rsidRDefault="00C90A04" w:rsidP="00C90A0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4. </w:t>
      </w:r>
      <w:r w:rsidRPr="00812E2B">
        <w:rPr>
          <w:rStyle w:val="a5"/>
          <w:sz w:val="28"/>
          <w:szCs w:val="28"/>
          <w:u w:val="single"/>
        </w:rPr>
        <w:t xml:space="preserve">Лечебно–профилактическая и </w:t>
      </w:r>
      <w:proofErr w:type="spellStart"/>
      <w:r w:rsidRPr="00812E2B">
        <w:rPr>
          <w:rStyle w:val="a5"/>
          <w:sz w:val="28"/>
          <w:szCs w:val="28"/>
          <w:u w:val="single"/>
        </w:rPr>
        <w:t>физкультурно</w:t>
      </w:r>
      <w:proofErr w:type="spellEnd"/>
      <w:r w:rsidRPr="00812E2B">
        <w:rPr>
          <w:rStyle w:val="a5"/>
          <w:sz w:val="28"/>
          <w:szCs w:val="28"/>
          <w:u w:val="single"/>
        </w:rPr>
        <w:t xml:space="preserve"> – оздоровительная работа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учреждении созданы оптимальные условия для охраны жизни и укрепления здоровья детей, их физического и психического развития. 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Систематически проводится обеспечение психологической безопасности личности ребенка: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- профилактика </w:t>
      </w:r>
      <w:proofErr w:type="spellStart"/>
      <w:r w:rsidRPr="00812E2B">
        <w:rPr>
          <w:sz w:val="28"/>
          <w:szCs w:val="28"/>
        </w:rPr>
        <w:t>психоэмоционального</w:t>
      </w:r>
      <w:proofErr w:type="spellEnd"/>
      <w:r w:rsidRPr="00812E2B">
        <w:rPr>
          <w:sz w:val="28"/>
          <w:szCs w:val="28"/>
        </w:rPr>
        <w:t xml:space="preserve"> напряжения;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организация двигательного режима;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распределение физических и интеллектуальных нагрузок.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целях сохранения психического и физического  здоровья детей  в период адаптации используются нетрадиционные методы и приемы, которые позволяют детям   проходить  данный  период   с первой и второй  группой адаптации. Разработана и успешно внедряется в практику программа адаптации детей к условиям общественного воспитания, </w:t>
      </w:r>
      <w:r w:rsidRPr="00812E2B">
        <w:rPr>
          <w:sz w:val="28"/>
          <w:szCs w:val="28"/>
        </w:rPr>
        <w:lastRenderedPageBreak/>
        <w:t>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показатели адаптации.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Режимы дня,   расписание занятий разработаны на основе инструктивно-нормативного письма Министерства образования Российской Федерации от 14 марта 2000г. №65/23-16  «О гигиенических требованиях к максимальной нагрузке на детей дошкольного возраста», </w:t>
      </w:r>
      <w:proofErr w:type="gramStart"/>
      <w:r w:rsidRPr="00812E2B"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СанПИН</w:t>
      </w:r>
      <w:proofErr w:type="spell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создана система оздоровительной работы. Вид и методика проведения  мероприятий меняется в зависимости от сезона и погоды: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Эффективность оздоровительной работы  в ДОУ оценивается  по снижению уровня заболеваемости и количеством </w:t>
      </w:r>
      <w:proofErr w:type="gramStart"/>
      <w:r w:rsidRPr="00812E2B">
        <w:rPr>
          <w:sz w:val="28"/>
          <w:szCs w:val="28"/>
        </w:rPr>
        <w:t>пропущенных</w:t>
      </w:r>
      <w:proofErr w:type="gramEnd"/>
      <w:r w:rsidRPr="00812E2B"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детодней</w:t>
      </w:r>
      <w:proofErr w:type="spellEnd"/>
      <w:r w:rsidRPr="00812E2B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Сравнительный анализ заболеваемости и посещаемости.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3"/>
        <w:gridCol w:w="1686"/>
        <w:gridCol w:w="1688"/>
        <w:gridCol w:w="1608"/>
      </w:tblGrid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Дошкольный возраст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по болезни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303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 xml:space="preserve"> 123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 xml:space="preserve"> 180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одним</w:t>
            </w:r>
          </w:p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ребенком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21.64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90EC1" w:rsidP="00AD53BB">
            <w:pPr>
              <w:pStyle w:val="a4"/>
              <w:rPr>
                <w:sz w:val="28"/>
                <w:szCs w:val="28"/>
              </w:rPr>
            </w:pPr>
            <w:r w:rsidRPr="00290EC1">
              <w:rPr>
                <w:sz w:val="28"/>
                <w:szCs w:val="28"/>
              </w:rPr>
              <w:t>16.36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290EC1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15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Кол-во случаев на одного ребенка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1.93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1.36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Кол-во часто и длительно болеющих детей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095F3D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AD53BB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</w:t>
            </w:r>
            <w:r w:rsidR="00095F3D" w:rsidRPr="00095F3D">
              <w:rPr>
                <w:sz w:val="28"/>
                <w:szCs w:val="28"/>
              </w:rPr>
              <w:t>2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Распространенность хронических болезней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1018"/>
        <w:gridCol w:w="1262"/>
        <w:gridCol w:w="1040"/>
        <w:gridCol w:w="1597"/>
        <w:gridCol w:w="2006"/>
        <w:gridCol w:w="1866"/>
        <w:gridCol w:w="876"/>
        <w:gridCol w:w="823"/>
        <w:gridCol w:w="1816"/>
        <w:gridCol w:w="1584"/>
      </w:tblGrid>
      <w:tr w:rsidR="00C90A04" w:rsidRPr="00812E2B" w:rsidTr="00AD53B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Нервная система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Костно-мышечная система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кровообращения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proofErr w:type="spellStart"/>
            <w:r w:rsidRPr="00812E2B">
              <w:rPr>
                <w:sz w:val="28"/>
                <w:szCs w:val="28"/>
              </w:rPr>
              <w:t>ЛОР-органы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 зрения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Аллергические реакции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Эндокринно-обменные</w:t>
            </w:r>
          </w:p>
        </w:tc>
      </w:tr>
      <w:tr w:rsidR="00C90A04" w:rsidRPr="00812E2B" w:rsidTr="00AD53B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25DF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AD53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Питание осуществляется в соответствии с нормативными документами, сбалансирован суточный рацион по белкам,  жирам, углеводам. Осуществляется постоянный </w:t>
      </w:r>
      <w:proofErr w:type="gramStart"/>
      <w:r w:rsidRPr="00812E2B">
        <w:rPr>
          <w:sz w:val="28"/>
          <w:szCs w:val="28"/>
        </w:rPr>
        <w:t>контроль за</w:t>
      </w:r>
      <w:proofErr w:type="gramEnd"/>
      <w:r w:rsidRPr="00812E2B">
        <w:rPr>
          <w:sz w:val="28"/>
          <w:szCs w:val="28"/>
        </w:rPr>
        <w:t xml:space="preserve"> поставкой продуктов и их закладкой.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Родители постоянно получают информацию об оздоровительной работе, проводятся консультации по профилактике и лечению заболеваний. Ежегодно  организовывается углубленный медосмотр детей врачами узких специальностей. На основе результатов осмотра </w:t>
      </w:r>
      <w:proofErr w:type="gramStart"/>
      <w:r w:rsidRPr="00812E2B">
        <w:rPr>
          <w:sz w:val="28"/>
          <w:szCs w:val="28"/>
        </w:rPr>
        <w:t>определяются диспансерные группы и совместно с участковым врачом-педиатром намечается</w:t>
      </w:r>
      <w:proofErr w:type="gramEnd"/>
      <w:r w:rsidRPr="00812E2B">
        <w:rPr>
          <w:sz w:val="28"/>
          <w:szCs w:val="28"/>
        </w:rPr>
        <w:t xml:space="preserve"> профилактическая и лечебная работа.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 для физического развития детей: оборудован музыкальный и спортивный зал</w:t>
      </w:r>
      <w:proofErr w:type="gramStart"/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,</w:t>
      </w:r>
      <w:proofErr w:type="gramEnd"/>
      <w:r w:rsidRPr="00812E2B">
        <w:rPr>
          <w:sz w:val="28"/>
          <w:szCs w:val="28"/>
        </w:rPr>
        <w:t xml:space="preserve"> спортивная площадка с необходимым оборудованием для организации двигательной деятельности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Используются разнообразные  виды и формы регламентированной деятельности по физическому развитию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течение года варьируется физическая нагрузка в соответствии с индивидуальными особенностями ребенка, проходит работа над увеличением моторной плотности занятий. Используются вариативные режимы дня, разнообразные программы и методики.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группах раннего возраста занятия по физической культуре  организованы по подгруппам.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Систематически осуществлялся медико-педагогический </w:t>
      </w:r>
      <w:proofErr w:type="gramStart"/>
      <w:r w:rsidRPr="00812E2B">
        <w:rPr>
          <w:sz w:val="28"/>
          <w:szCs w:val="28"/>
        </w:rPr>
        <w:t>контроль за</w:t>
      </w:r>
      <w:proofErr w:type="gramEnd"/>
      <w:r w:rsidRPr="00812E2B">
        <w:rPr>
          <w:sz w:val="28"/>
          <w:szCs w:val="28"/>
        </w:rPr>
        <w:t xml:space="preserve"> развитием детей,  в целях их охраны жизни и здоровья. Физическое развитие осуществлялось на основе диагностики их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Важным показателем результатов работы ДОУ является здоровье детей. В результате анализа мы выявили снижение заболеваемости детей в 2012-2013 учебном году. Оценка состояния здоровья детей проводится на основании текущих </w:t>
      </w:r>
      <w:r w:rsidRPr="00812E2B">
        <w:rPr>
          <w:sz w:val="28"/>
          <w:szCs w:val="28"/>
        </w:rPr>
        <w:lastRenderedPageBreak/>
        <w:t>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физкультурно-оздоровительных мероприятий с участием родителей. Велась просветительская работа по охране и укреплению здоровья детей с воспитателями и родителями. Показателем здоровья детей является группа здоровья.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Уровень физического развития детей стал выше. Что связано с улучшением качества физкультурно-оздоровительной работы (улучшение качества проведения занятий, утренней гимнастики других мероприятий), построенной с учетом возрастных особенностей детей.</w:t>
      </w:r>
    </w:p>
    <w:p w:rsidR="00C90A04" w:rsidRPr="00812E2B" w:rsidRDefault="00C90A04" w:rsidP="00C90A0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5. </w:t>
      </w:r>
      <w:r w:rsidRPr="00812E2B">
        <w:rPr>
          <w:rStyle w:val="a5"/>
          <w:sz w:val="28"/>
          <w:szCs w:val="28"/>
          <w:u w:val="single"/>
        </w:rPr>
        <w:t xml:space="preserve">Результаты реализации </w:t>
      </w:r>
      <w:proofErr w:type="spellStart"/>
      <w:proofErr w:type="gramStart"/>
      <w:r w:rsidRPr="00812E2B">
        <w:rPr>
          <w:rStyle w:val="a5"/>
          <w:sz w:val="28"/>
          <w:szCs w:val="28"/>
          <w:u w:val="single"/>
        </w:rPr>
        <w:t>образовательно</w:t>
      </w:r>
      <w:proofErr w:type="spellEnd"/>
      <w:r w:rsidRPr="00812E2B">
        <w:rPr>
          <w:rStyle w:val="a5"/>
          <w:sz w:val="28"/>
          <w:szCs w:val="28"/>
          <w:u w:val="single"/>
        </w:rPr>
        <w:t>- воспитательной</w:t>
      </w:r>
      <w:proofErr w:type="gramEnd"/>
      <w:r w:rsidRPr="00812E2B">
        <w:rPr>
          <w:rStyle w:val="a5"/>
          <w:sz w:val="28"/>
          <w:szCs w:val="28"/>
          <w:u w:val="single"/>
        </w:rPr>
        <w:t xml:space="preserve"> программы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качестве измеряемых показателей результатов образовательной работы в ДОУ выступают: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1. Педагогическая диагностика уровня развития детей на основе изучения усвоенных знаний, умений</w:t>
      </w:r>
      <w:proofErr w:type="gramStart"/>
      <w:r w:rsidRPr="00812E2B">
        <w:rPr>
          <w:sz w:val="28"/>
          <w:szCs w:val="28"/>
        </w:rPr>
        <w:t>.</w:t>
      </w:r>
      <w:proofErr w:type="gramEnd"/>
      <w:r w:rsidRPr="00812E2B">
        <w:rPr>
          <w:sz w:val="28"/>
          <w:szCs w:val="28"/>
        </w:rPr>
        <w:t xml:space="preserve"> </w:t>
      </w:r>
      <w:proofErr w:type="gramStart"/>
      <w:r w:rsidRPr="00812E2B">
        <w:rPr>
          <w:sz w:val="28"/>
          <w:szCs w:val="28"/>
        </w:rPr>
        <w:t>н</w:t>
      </w:r>
      <w:proofErr w:type="gramEnd"/>
      <w:r w:rsidRPr="00812E2B">
        <w:rPr>
          <w:sz w:val="28"/>
          <w:szCs w:val="28"/>
        </w:rPr>
        <w:t>авыков;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2. Психологическая диагностика готовности детей к обучению в школе.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 Результаты диагностики готовности детей к обучению в школе показали, что есть детей с низким уровнем готовности к школе. Все остальные имеют средний и высокий уровень готовности к школе. Большинство детей (94%) являются  зрелыми для школьного обучения. Эти дети легко  понимают инструкцию и подчиняются правилам, что является предпосылкой для успешного обучения в школе. </w:t>
      </w:r>
      <w:proofErr w:type="spellStart"/>
      <w:proofErr w:type="gramStart"/>
      <w:r w:rsidRPr="00812E2B">
        <w:rPr>
          <w:sz w:val="28"/>
          <w:szCs w:val="28"/>
        </w:rPr>
        <w:t>Учебно</w:t>
      </w:r>
      <w:proofErr w:type="spellEnd"/>
      <w:r w:rsidRPr="00812E2B">
        <w:rPr>
          <w:sz w:val="28"/>
          <w:szCs w:val="28"/>
        </w:rPr>
        <w:t>- воспитательный</w:t>
      </w:r>
      <w:proofErr w:type="gramEnd"/>
      <w:r w:rsidRPr="00812E2B">
        <w:rPr>
          <w:sz w:val="28"/>
          <w:szCs w:val="28"/>
        </w:rPr>
        <w:t xml:space="preserve"> процесс в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 </w:t>
      </w:r>
      <w:r w:rsidRPr="00812E2B">
        <w:rPr>
          <w:sz w:val="28"/>
          <w:szCs w:val="28"/>
        </w:rPr>
        <w:t xml:space="preserve"> выстроен на основе программы дошкольного образования 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под редакцией 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М.А.Васильевой, Т.С.Комаровой. Данная образовательная программа охватывает все основные виды деятельности дошкольников, учебные планы, сетка занятий, составленные с учетом возрастных особенностей детей, позволяют ежегодно добиваться стабильно высоких результатов в развитии воспитанников детского сада.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Для определения уровня развития наших детей была проведена диагностика по всем основным направлениям.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6F1436" w:rsidRPr="006F1436" w:rsidRDefault="006F1436" w:rsidP="006F1436">
      <w:r>
        <w:t xml:space="preserve"> </w:t>
      </w:r>
    </w:p>
    <w:p w:rsidR="006F1436" w:rsidRDefault="006F1436" w:rsidP="006F1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Сводные данн</w:t>
      </w:r>
      <w:r w:rsidR="00A25DF4">
        <w:rPr>
          <w:b/>
          <w:sz w:val="32"/>
          <w:szCs w:val="32"/>
        </w:rPr>
        <w:t xml:space="preserve">ые самоанализа МБДОУ Поповский </w:t>
      </w:r>
      <w:proofErr w:type="spellStart"/>
      <w:r w:rsidR="00A25DF4">
        <w:rPr>
          <w:b/>
          <w:sz w:val="32"/>
          <w:szCs w:val="32"/>
        </w:rPr>
        <w:t>д</w:t>
      </w:r>
      <w:proofErr w:type="spellEnd"/>
      <w:r w:rsidR="00A25DF4">
        <w:rPr>
          <w:b/>
          <w:sz w:val="32"/>
          <w:szCs w:val="32"/>
        </w:rPr>
        <w:t>/с № 5 «Ромашка</w:t>
      </w:r>
      <w:r>
        <w:rPr>
          <w:b/>
          <w:sz w:val="32"/>
          <w:szCs w:val="32"/>
        </w:rPr>
        <w:t xml:space="preserve">» за 2012 -2013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.</w:t>
      </w:r>
    </w:p>
    <w:p w:rsidR="006F1436" w:rsidRDefault="006F1436" w:rsidP="006F1436">
      <w:pPr>
        <w:rPr>
          <w:b/>
          <w:sz w:val="32"/>
          <w:szCs w:val="32"/>
        </w:rPr>
      </w:pPr>
    </w:p>
    <w:p w:rsidR="006F1436" w:rsidRDefault="006F1436" w:rsidP="006F1436">
      <w:pPr>
        <w:rPr>
          <w:b/>
          <w:sz w:val="32"/>
          <w:szCs w:val="32"/>
        </w:rPr>
      </w:pPr>
    </w:p>
    <w:tbl>
      <w:tblPr>
        <w:tblStyle w:val="a7"/>
        <w:tblW w:w="0" w:type="auto"/>
        <w:tblLook w:val="01E0"/>
      </w:tblPr>
      <w:tblGrid>
        <w:gridCol w:w="540"/>
        <w:gridCol w:w="1334"/>
        <w:gridCol w:w="2005"/>
        <w:gridCol w:w="552"/>
        <w:gridCol w:w="672"/>
        <w:gridCol w:w="592"/>
        <w:gridCol w:w="548"/>
        <w:gridCol w:w="546"/>
        <w:gridCol w:w="546"/>
        <w:gridCol w:w="581"/>
        <w:gridCol w:w="600"/>
        <w:gridCol w:w="516"/>
        <w:gridCol w:w="516"/>
        <w:gridCol w:w="536"/>
        <w:gridCol w:w="516"/>
        <w:gridCol w:w="516"/>
        <w:gridCol w:w="516"/>
        <w:gridCol w:w="1635"/>
        <w:gridCol w:w="1519"/>
      </w:tblGrid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 xml:space="preserve">№ 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1436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F1436">
              <w:rPr>
                <w:sz w:val="24"/>
                <w:szCs w:val="24"/>
              </w:rPr>
              <w:t>/</w:t>
            </w:r>
            <w:proofErr w:type="spellStart"/>
            <w:r w:rsidRPr="006F14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lastRenderedPageBreak/>
              <w:t>Подгруппа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ФИО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РвВ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gramStart"/>
            <w:r w:rsidRPr="006F143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 xml:space="preserve">Средний бал </w:t>
            </w:r>
            <w:r w:rsidRPr="006F1436">
              <w:rPr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lastRenderedPageBreak/>
              <w:t xml:space="preserve">Средний бал </w:t>
            </w:r>
            <w:r w:rsidRPr="006F1436">
              <w:rPr>
                <w:sz w:val="24"/>
                <w:szCs w:val="24"/>
              </w:rPr>
              <w:lastRenderedPageBreak/>
              <w:t>подгруппы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средняя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973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Шморгилова</w:t>
            </w:r>
            <w:proofErr w:type="spellEnd"/>
            <w:r>
              <w:rPr>
                <w:sz w:val="24"/>
                <w:szCs w:val="24"/>
              </w:rPr>
              <w:t xml:space="preserve"> Галина Станиславовна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973D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Передереева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по МБДОУ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</w:tbl>
    <w:p w:rsidR="006F1436" w:rsidRDefault="006F1436" w:rsidP="006F1436">
      <w:pPr>
        <w:rPr>
          <w:sz w:val="24"/>
          <w:szCs w:val="24"/>
        </w:rPr>
      </w:pPr>
    </w:p>
    <w:p w:rsidR="006F1436" w:rsidRDefault="006F1436" w:rsidP="00C90A04">
      <w:pPr>
        <w:pStyle w:val="a4"/>
        <w:rPr>
          <w:sz w:val="28"/>
          <w:szCs w:val="28"/>
        </w:rPr>
      </w:pPr>
    </w:p>
    <w:p w:rsidR="00C90A04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Из анализа выполнения программы видно, </w:t>
      </w:r>
      <w:proofErr w:type="gramStart"/>
      <w:r w:rsidRPr="00812E2B">
        <w:rPr>
          <w:sz w:val="28"/>
          <w:szCs w:val="28"/>
        </w:rPr>
        <w:t>что</w:t>
      </w:r>
      <w:proofErr w:type="gramEnd"/>
      <w:r w:rsidRPr="00812E2B">
        <w:rPr>
          <w:sz w:val="28"/>
          <w:szCs w:val="28"/>
        </w:rPr>
        <w:t xml:space="preserve"> так как диагностика проводилась один раз в год, то приходится сравнивать результаты с прошлым годом, когда были более высокие показатели диагностики ЗУН. В 2012-2013 учебном году было много детей с тяжелыми нарушениями речи</w:t>
      </w:r>
      <w:proofErr w:type="gramStart"/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.</w:t>
      </w:r>
      <w:proofErr w:type="gramEnd"/>
      <w:r w:rsidRPr="00812E2B">
        <w:rPr>
          <w:sz w:val="28"/>
          <w:szCs w:val="28"/>
        </w:rPr>
        <w:t xml:space="preserve"> Поэтому показатели гораздо ниже прошлогодних. Вывод: необходимо проводить диагностику два раза в год, чтобы сравнивать ЗУН одних и тех, же детей.</w:t>
      </w:r>
    </w:p>
    <w:p w:rsidR="006F1436" w:rsidRPr="00812E2B" w:rsidRDefault="006F1436" w:rsidP="00C90A04">
      <w:pPr>
        <w:pStyle w:val="a4"/>
        <w:rPr>
          <w:sz w:val="28"/>
          <w:szCs w:val="28"/>
        </w:rPr>
      </w:pP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АНАЛИЗ  УРОВНЯ  РАЗВИТИЯ  ДЕТЕЙ  ПО  НАПРАВЛЕНИЯМ:</w:t>
      </w:r>
    </w:p>
    <w:p w:rsidR="00C90A04" w:rsidRPr="00812E2B" w:rsidRDefault="00C90A04" w:rsidP="00C90A04">
      <w:pPr>
        <w:pStyle w:val="a4"/>
        <w:jc w:val="center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« Социально-личностное развитие».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С</w:t>
      </w:r>
      <w:r w:rsidRPr="00812E2B">
        <w:rPr>
          <w:sz w:val="28"/>
          <w:szCs w:val="28"/>
        </w:rPr>
        <w:t>оциальное развитие представляет совокупность показателей различного действия, которые направлены на последовательный 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  мониторингом результатов  социального развития с учетом особенностей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  ДОУ </w:t>
      </w:r>
      <w:r w:rsidRPr="00812E2B">
        <w:rPr>
          <w:sz w:val="28"/>
          <w:szCs w:val="28"/>
        </w:rPr>
        <w:lastRenderedPageBreak/>
        <w:t>учитывали, что воспитание детей связано с личностью самих педагогов и спецификой общения с каждым ребёнком. Эти два аспекта нашли своё отражение в содержании методической работы с педагогическим коллективом. Были проведены соответствующие семинары, консультации, беседы, педсоветы. Как результат работы хорошие знания педа</w:t>
      </w:r>
      <w:r w:rsidRPr="00812E2B">
        <w:rPr>
          <w:sz w:val="28"/>
          <w:szCs w:val="28"/>
        </w:rPr>
        <w:softHyphen/>
        <w:t>гогами психологических особенностей детей каждого возраста; построение практики вос</w:t>
      </w:r>
      <w:r w:rsidRPr="00812E2B">
        <w:rPr>
          <w:sz w:val="28"/>
          <w:szCs w:val="28"/>
        </w:rPr>
        <w:softHyphen/>
        <w:t>питательно-образовательного процесса на началах гуманно-личностной педагогики; ори</w:t>
      </w:r>
      <w:r w:rsidRPr="00812E2B">
        <w:rPr>
          <w:sz w:val="28"/>
          <w:szCs w:val="28"/>
        </w:rPr>
        <w:softHyphen/>
        <w:t>ентация на один абсолютный авторитет - «каждому ребёнку должно быть хорошо».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Одним из центральных моментов работы педагогического 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</w:t>
      </w:r>
      <w:r w:rsidRPr="00812E2B">
        <w:rPr>
          <w:sz w:val="28"/>
          <w:szCs w:val="28"/>
        </w:rPr>
        <w:softHyphen/>
        <w:t>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  Педагоги постоянно практиковали ситуации равного и справедливого 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</w:t>
      </w:r>
      <w:r w:rsidRPr="00812E2B">
        <w:rPr>
          <w:sz w:val="28"/>
          <w:szCs w:val="28"/>
        </w:rPr>
        <w:softHyphen/>
        <w:t>вет.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  и 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Отношение к сверстникам формировалось в ходе целенаправленно организуемой  педагогом соответствующей возрасту совместной деятельности детей, направленной на получение нужного и интересного 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Вместе с тем, необходимо отметить, что большее внимание воспитатели уделяли развитию социальных навыков на  занятиях, в упражнениях, иногда выпуская их  поощрение в свободной детской деятельности. Наибольшее затруднение вызывало свободное общение с детьми умение не поучать, а открывать новое вместе. Не все воспитатели способны </w:t>
      </w:r>
      <w:proofErr w:type="spellStart"/>
      <w:r w:rsidRPr="00812E2B">
        <w:rPr>
          <w:sz w:val="28"/>
          <w:szCs w:val="28"/>
        </w:rPr>
        <w:t>безоценочно</w:t>
      </w:r>
      <w:proofErr w:type="spellEnd"/>
      <w:r w:rsidRPr="00812E2B">
        <w:rPr>
          <w:sz w:val="28"/>
          <w:szCs w:val="28"/>
        </w:rPr>
        <w:t xml:space="preserve"> принять каждого ребенка. Некоторым педагогам необходимо учиться замечать даже незначитель</w:t>
      </w:r>
      <w:r w:rsidRPr="00812E2B">
        <w:rPr>
          <w:sz w:val="28"/>
          <w:szCs w:val="28"/>
        </w:rPr>
        <w:softHyphen/>
        <w:t>ные успехи ребенка для позитивного подкрепления, используя положительную оценку действий и поступков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  <w:r w:rsidRPr="00812E2B">
        <w:rPr>
          <w:sz w:val="28"/>
          <w:szCs w:val="28"/>
        </w:rPr>
        <w:t>Всем воспитателям нужно больше внимания уделять мотивационной сфере детей, опи</w:t>
      </w:r>
      <w:r w:rsidRPr="00812E2B">
        <w:rPr>
          <w:sz w:val="28"/>
          <w:szCs w:val="28"/>
        </w:rPr>
        <w:softHyphen/>
        <w:t>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при отрицательной оценке подвергают критике не конкретный поступок, а личность в це</w:t>
      </w:r>
      <w:r w:rsidRPr="00812E2B">
        <w:rPr>
          <w:sz w:val="28"/>
          <w:szCs w:val="28"/>
        </w:rPr>
        <w:softHyphen/>
        <w:t>лом,  пользуются стереотипами в оценке личности и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то же время у педагогов есть интерес к профессии</w:t>
      </w:r>
      <w:proofErr w:type="gramStart"/>
      <w:r w:rsidRPr="00812E2B">
        <w:rPr>
          <w:sz w:val="28"/>
          <w:szCs w:val="28"/>
        </w:rPr>
        <w:t xml:space="preserve">  ,</w:t>
      </w:r>
      <w:proofErr w:type="gramEnd"/>
      <w:r w:rsidRPr="00812E2B">
        <w:rPr>
          <w:sz w:val="28"/>
          <w:szCs w:val="28"/>
        </w:rPr>
        <w:t xml:space="preserve"> потреб</w:t>
      </w:r>
      <w:r w:rsidRPr="00812E2B">
        <w:rPr>
          <w:sz w:val="28"/>
          <w:szCs w:val="28"/>
        </w:rPr>
        <w:softHyphen/>
        <w:t xml:space="preserve">ность в работе с детьми, потребность в достижении воспитательных целей, увлеченность и удовлетворенность собственной педагогической деятельностью. В коллективе улучшается психологический микроклимат, растет творческая активность  и их удовлетворенность результатами своего </w:t>
      </w:r>
      <w:proofErr w:type="spellStart"/>
      <w:r w:rsidRPr="00812E2B">
        <w:rPr>
          <w:sz w:val="28"/>
          <w:szCs w:val="28"/>
        </w:rPr>
        <w:t>труда</w:t>
      </w:r>
      <w:proofErr w:type="gramStart"/>
      <w:r w:rsidRPr="00812E2B">
        <w:rPr>
          <w:sz w:val="28"/>
          <w:szCs w:val="28"/>
        </w:rPr>
        <w:t>.В</w:t>
      </w:r>
      <w:proofErr w:type="gramEnd"/>
      <w:r w:rsidRPr="00812E2B">
        <w:rPr>
          <w:sz w:val="28"/>
          <w:szCs w:val="28"/>
        </w:rPr>
        <w:t>се</w:t>
      </w:r>
      <w:proofErr w:type="spellEnd"/>
      <w:r w:rsidRPr="00812E2B">
        <w:rPr>
          <w:sz w:val="28"/>
          <w:szCs w:val="28"/>
        </w:rPr>
        <w:t xml:space="preserve"> наши педагоги стремятся защищать и охранять детство.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Из результатов видно, что уровень игровой деятельности детей не стал ниже, что связано с развитием творческих способностей, нравственно-волевых качеств.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сюжетно-ролевых, дидактических и подвижных игр с правилами, игр-драматизаций</w:t>
      </w:r>
      <w:proofErr w:type="gramStart"/>
      <w:r w:rsidRPr="00812E2B">
        <w:rPr>
          <w:sz w:val="28"/>
          <w:szCs w:val="28"/>
        </w:rPr>
        <w:t xml:space="preserve"> ,</w:t>
      </w:r>
      <w:proofErr w:type="gramEnd"/>
      <w:r w:rsidRPr="00812E2B">
        <w:rPr>
          <w:sz w:val="28"/>
          <w:szCs w:val="28"/>
        </w:rPr>
        <w:t>с игрушками и предметами заместителями.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На основе анализа было отмечено, что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уделялось большое внимание индивидуальным формам работы с</w:t>
      </w:r>
      <w:r w:rsidRPr="00812E2B">
        <w:rPr>
          <w:sz w:val="28"/>
          <w:szCs w:val="28"/>
        </w:rPr>
        <w:br/>
        <w:t>детьми по этим разделам.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уголков по игровой деятельности во всех возрастных груп</w:t>
      </w:r>
      <w:r w:rsidRPr="00812E2B">
        <w:rPr>
          <w:sz w:val="28"/>
          <w:szCs w:val="28"/>
        </w:rPr>
        <w:softHyphen/>
        <w:t>пах.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 xml:space="preserve">Из результатов видно, что уровень  трудового воспитания детей стал выше.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системе работы по трудовому воспитанию детей старшего дошкольного возраста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уделялось большое внимание индивидуальным формам работы с</w:t>
      </w:r>
      <w:r w:rsidRPr="00812E2B">
        <w:rPr>
          <w:sz w:val="28"/>
          <w:szCs w:val="28"/>
        </w:rPr>
        <w:br/>
        <w:t>детьми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информационных стендов  по трудовому воспитанию во всех возрастных груп</w:t>
      </w:r>
      <w:r w:rsidRPr="00812E2B">
        <w:rPr>
          <w:sz w:val="28"/>
          <w:szCs w:val="28"/>
        </w:rPr>
        <w:softHyphen/>
        <w:t>пах.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Анализ познавательно-речевого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При реализации программы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Совместная деятельность с детьми  по развитию речи проходили в форме занима</w:t>
      </w:r>
      <w:r w:rsidRPr="00812E2B">
        <w:rPr>
          <w:sz w:val="28"/>
          <w:szCs w:val="28"/>
        </w:rPr>
        <w:softHyphen/>
        <w:t>тельной увлекательной игры. Воспитатели  первой младшей группы   проводили речевую работу, используя разнообразный материал и приемы (песни, рифмовки, речитативы, мимические игры), помогающие в за</w:t>
      </w:r>
      <w:r w:rsidRPr="00812E2B">
        <w:rPr>
          <w:sz w:val="28"/>
          <w:szCs w:val="28"/>
        </w:rPr>
        <w:softHyphen/>
        <w:t xml:space="preserve">поминании новых слов и песен. В речевых и звукоподражательных играх  они успешно развивали чувствительность к смысловой стороне языка. Воспитатели младших групп   погружали дошкольников в языковую среду, проводя большую работу над звукопроизношением, развивая речевой слух, формируя </w:t>
      </w:r>
      <w:proofErr w:type="gramStart"/>
      <w:r w:rsidRPr="00812E2B">
        <w:rPr>
          <w:sz w:val="28"/>
          <w:szCs w:val="28"/>
        </w:rPr>
        <w:t>правильное</w:t>
      </w:r>
      <w:proofErr w:type="gramEnd"/>
      <w:r w:rsidRPr="00812E2B"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звуко</w:t>
      </w:r>
      <w:proofErr w:type="spellEnd"/>
      <w:r w:rsidRPr="00812E2B">
        <w:rPr>
          <w:sz w:val="28"/>
          <w:szCs w:val="28"/>
        </w:rPr>
        <w:t xml:space="preserve"> – и </w:t>
      </w:r>
      <w:proofErr w:type="spellStart"/>
      <w:r w:rsidRPr="00812E2B">
        <w:rPr>
          <w:sz w:val="28"/>
          <w:szCs w:val="28"/>
        </w:rPr>
        <w:t>словопроизношение</w:t>
      </w:r>
      <w:proofErr w:type="spellEnd"/>
      <w:r w:rsidRPr="00812E2B">
        <w:rPr>
          <w:sz w:val="28"/>
          <w:szCs w:val="28"/>
        </w:rPr>
        <w:t>. Дети средней дошкольной группы   понимают  речь, отражающую игровую, учебную, бытовую сферу деятельности. Воспитатели старших групп   специальное внимание уделяли развитию монологической речи: планированию индивидуальной и совместной деятельности, обмену мнениями и  информацией, осуждению общих дел. Работа по формированию грамматического строя речи у детей также проводилась  в повседневной жизни, в общении с взрослыми, друг с другом.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подготовительных групп   выстраивали  деятельность в 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  Побуждали детей строить  самостоятельные умозаключения, задавать вопросы.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  для речевого развития:</w:t>
      </w:r>
    </w:p>
    <w:p w:rsidR="00C90A04" w:rsidRPr="00812E2B" w:rsidRDefault="00C90A04" w:rsidP="00C90A0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Развивающая среда.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Наличие дидактических речевых игр.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Достаточное количество дидактического материала в каждой возрастной группе.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Оборудование для режиссерских игр, игр - драматизаций.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 xml:space="preserve">В пяти группах работа ведется по развивающим играм </w:t>
      </w:r>
      <w:proofErr w:type="spellStart"/>
      <w:r w:rsidRPr="00812E2B">
        <w:rPr>
          <w:sz w:val="28"/>
          <w:szCs w:val="28"/>
        </w:rPr>
        <w:t>Воскобовича</w:t>
      </w:r>
      <w:proofErr w:type="spellEnd"/>
      <w:r w:rsidRPr="00812E2B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 проводилась в полном объеме. Весь необходимый методический материал имеется в группах и в методическом кабинете.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Решая задачи ознакомления с художественной литературой и развития речи, педагоги проводили: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Непосредственно образовательную деятельность.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Совместную деятельность детей и взрослых.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Самостоятельную деятельность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процессе непосредственно образовательной деятельности 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</w:t>
      </w:r>
      <w:proofErr w:type="gramStart"/>
      <w:r w:rsidRPr="00812E2B">
        <w:rPr>
          <w:sz w:val="28"/>
          <w:szCs w:val="28"/>
        </w:rPr>
        <w:t>средней</w:t>
      </w:r>
      <w:proofErr w:type="gramEnd"/>
      <w:r w:rsidRPr="00812E2B">
        <w:rPr>
          <w:sz w:val="28"/>
          <w:szCs w:val="28"/>
        </w:rPr>
        <w:t xml:space="preserve">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  основы речевой и языковой культуры, педагоги способствовали возникновению у детей предпосылок  для овладения чтением и письмом.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 Это работа велась воспитателями совместно с музыкальными руководителями: показывались кукольные спектакли, режиссерские игры, игры-драматизации, спектакли по мотивам разных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области развития воображения воспитатели формировали предпосылки собственного творчества. Наиболее успешно проводили эту работу воспитатели   старших и подготовительных групп.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Дети в этих группах общительны, коммуникабельны, эмоциональны, они хорошо чувствуют рифму и могут самостоятельно сочинять короткие стихи.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группах много игрового материала, материала изготовленного самими воспитателями для разыгрывания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Формирование математических представлений.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Традиционно важную роль в развитии интеллекта ребенка 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элементарных форм интуитивного и логического мышления, и соответствующего им математического языка;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мыслительных операций (анализа и сравнения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- умение оперировать </w:t>
      </w:r>
      <w:proofErr w:type="spellStart"/>
      <w:r w:rsidRPr="00812E2B">
        <w:rPr>
          <w:sz w:val="28"/>
          <w:szCs w:val="28"/>
        </w:rPr>
        <w:t>знако-символическими</w:t>
      </w:r>
      <w:proofErr w:type="spellEnd"/>
      <w:r w:rsidRPr="00812E2B">
        <w:rPr>
          <w:sz w:val="28"/>
          <w:szCs w:val="28"/>
        </w:rPr>
        <w:t xml:space="preserve"> средствами, выражать содержание (явления, объекты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-начал творческой деятельности (пространственного во</w:t>
      </w:r>
      <w:r w:rsidRPr="00812E2B">
        <w:rPr>
          <w:sz w:val="28"/>
          <w:szCs w:val="28"/>
        </w:rPr>
        <w:softHyphen/>
        <w:t>ображения, представление информации).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Программа формирования математических представлений детей имеет несколько уровней.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  -   обязательный уровень, для усвоения всеми детьми группы к концу года;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  -   «зона ближайшего развития».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Этот уровень включает материал, обеспечивающий пропе</w:t>
      </w:r>
      <w:r w:rsidRPr="00812E2B">
        <w:rPr>
          <w:sz w:val="28"/>
          <w:szCs w:val="28"/>
        </w:rPr>
        <w:softHyphen/>
        <w:t>девтику усвоения наиболее фундаментальных понятий.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812E2B">
        <w:rPr>
          <w:sz w:val="28"/>
          <w:szCs w:val="28"/>
        </w:rPr>
        <w:t>сериации</w:t>
      </w:r>
      <w:proofErr w:type="spellEnd"/>
      <w:r w:rsidRPr="00812E2B">
        <w:rPr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  в течение года проводилась на хорошем методическом уровне, строилась в занимательной игровой форме.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  средней группы    включали  математическое содержание в контекст разно</w:t>
      </w:r>
      <w:r w:rsidRPr="00812E2B">
        <w:rPr>
          <w:sz w:val="28"/>
          <w:szCs w:val="28"/>
        </w:rPr>
        <w:softHyphen/>
        <w:t>образной продуктивной деятельности детей,  использовали математические игры, повышали мотивацию посредством создания информативных образов.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С начала года воспитатели  старших групп   совершенствовали навыки обработки информации, синтеза в сознании детей первичного целого образа мира;  умения сравнивать, классифицировать, устанавливать причинно-следственные зависимости, отражать обратимость и необратимости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</w:t>
      </w:r>
      <w:r w:rsidRPr="00812E2B">
        <w:rPr>
          <w:sz w:val="28"/>
          <w:szCs w:val="28"/>
        </w:rPr>
        <w:lastRenderedPageBreak/>
        <w:t>соста</w:t>
      </w:r>
      <w:r w:rsidRPr="00812E2B">
        <w:rPr>
          <w:sz w:val="28"/>
          <w:szCs w:val="28"/>
        </w:rPr>
        <w:softHyphen/>
        <w:t>влять целое из 4-6 частей; осваивали счет. Дети  усваивали представления о числе, как точке чи</w:t>
      </w:r>
      <w:r w:rsidRPr="00812E2B">
        <w:rPr>
          <w:sz w:val="28"/>
          <w:szCs w:val="28"/>
        </w:rPr>
        <w:softHyphen/>
        <w:t>словой прямой, отрицательных числах, измерении, сохранении количества и т.д.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Работая вдумчиво, творчески, воспитатели подготовительных групп  в течение года  фор</w:t>
      </w:r>
      <w:r w:rsidRPr="00812E2B">
        <w:rPr>
          <w:sz w:val="28"/>
          <w:szCs w:val="28"/>
        </w:rPr>
        <w:softHyphen/>
        <w:t>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расширяли активный и пассивный  словарь детей, вводя в него матема</w:t>
      </w:r>
      <w:r w:rsidRPr="00812E2B">
        <w:rPr>
          <w:sz w:val="28"/>
          <w:szCs w:val="28"/>
        </w:rPr>
        <w:softHyphen/>
        <w:t>тические термины, формируя навыки учебной деятельности, используя современные формы организации обуче</w:t>
      </w:r>
      <w:r w:rsidRPr="00812E2B">
        <w:rPr>
          <w:sz w:val="28"/>
          <w:szCs w:val="28"/>
        </w:rPr>
        <w:softHyphen/>
        <w:t>ния, такие как, организации сотрудничества с детьми, поиска решений по</w:t>
      </w:r>
      <w:r w:rsidRPr="00812E2B">
        <w:rPr>
          <w:sz w:val="28"/>
          <w:szCs w:val="28"/>
        </w:rPr>
        <w:softHyphen/>
        <w:t>ставленных задач совместно с взрослыми и сверстниками. На занятиях по математике, воспитатели использовали разнообразный дидактический ма</w:t>
      </w:r>
      <w:r w:rsidRPr="00812E2B">
        <w:rPr>
          <w:sz w:val="28"/>
          <w:szCs w:val="28"/>
        </w:rPr>
        <w:softHyphen/>
        <w:t>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Учебный материал подавался в сравнении, со</w:t>
      </w:r>
      <w:r w:rsidRPr="00812E2B">
        <w:rPr>
          <w:sz w:val="28"/>
          <w:szCs w:val="28"/>
        </w:rPr>
        <w:softHyphen/>
        <w:t>поставлении и побуждал детей постоянно рассуждать,  анализировать, делать собственные выводы, учиться их обосновывать, выбирать правильное решение среди различных вари</w:t>
      </w:r>
      <w:r w:rsidRPr="00812E2B">
        <w:rPr>
          <w:sz w:val="28"/>
          <w:szCs w:val="28"/>
        </w:rPr>
        <w:softHyphen/>
        <w:t xml:space="preserve">антов ответов. </w:t>
      </w:r>
      <w:r w:rsidRPr="00812E2B">
        <w:rPr>
          <w:rStyle w:val="a6"/>
          <w:sz w:val="28"/>
          <w:szCs w:val="28"/>
        </w:rPr>
        <w:t>Таким образом</w:t>
      </w:r>
      <w:r w:rsidRPr="00812E2B">
        <w:rPr>
          <w:sz w:val="28"/>
          <w:szCs w:val="28"/>
        </w:rPr>
        <w:t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Развитие представлений об окружающем мире и о себе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</w:t>
      </w:r>
      <w:r w:rsidRPr="00812E2B">
        <w:rPr>
          <w:sz w:val="28"/>
          <w:szCs w:val="28"/>
        </w:rPr>
        <w:softHyphen/>
        <w:t>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</w:t>
      </w:r>
      <w:r w:rsidRPr="00812E2B">
        <w:rPr>
          <w:sz w:val="28"/>
          <w:szCs w:val="28"/>
        </w:rPr>
        <w:softHyphen/>
        <w:t xml:space="preserve">приятия ребёнка. Дети играли с водой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</w:t>
      </w:r>
      <w:r w:rsidRPr="00812E2B">
        <w:rPr>
          <w:sz w:val="28"/>
          <w:szCs w:val="28"/>
        </w:rPr>
        <w:lastRenderedPageBreak/>
        <w:t>последовательность,  сделать элементарные экологические прогнозы. Во время непосредственно образовательной деятельности детей  во всех группах использовали разнообразные и увлекательные для детей приёмы и методы: дидактические игры и упражнения, беседы, рассказы педагога (с опо</w:t>
      </w:r>
      <w:r w:rsidRPr="00812E2B">
        <w:rPr>
          <w:sz w:val="28"/>
          <w:szCs w:val="28"/>
        </w:rPr>
        <w:softHyphen/>
        <w:t>рой на наглядность и без неё), рассказы-загадки, викторины, в старших – проблемные рассказы и си</w:t>
      </w:r>
      <w:r w:rsidRPr="00812E2B">
        <w:rPr>
          <w:sz w:val="28"/>
          <w:szCs w:val="28"/>
        </w:rPr>
        <w:softHyphen/>
        <w:t>туации. Для активизации детской поисковой деятельности старших детей воспитатели организовывали само</w:t>
      </w:r>
      <w:r w:rsidRPr="00812E2B">
        <w:rPr>
          <w:sz w:val="28"/>
          <w:szCs w:val="28"/>
        </w:rPr>
        <w:softHyphen/>
        <w:t>стоятельную познавательную деятельность детей. Для этого создавали условия, провоци</w:t>
      </w:r>
      <w:r w:rsidRPr="00812E2B">
        <w:rPr>
          <w:sz w:val="28"/>
          <w:szCs w:val="28"/>
        </w:rPr>
        <w:softHyphen/>
        <w:t xml:space="preserve">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  перед      детьми в правилах поведения </w:t>
      </w:r>
      <w:proofErr w:type="gramStart"/>
      <w:r w:rsidRPr="00812E2B">
        <w:rPr>
          <w:sz w:val="28"/>
          <w:szCs w:val="28"/>
        </w:rPr>
        <w:t>с</w:t>
      </w:r>
      <w:proofErr w:type="gramEnd"/>
      <w:r w:rsidRPr="00812E2B">
        <w:rPr>
          <w:sz w:val="28"/>
          <w:szCs w:val="28"/>
        </w:rPr>
        <w:t xml:space="preserve"> близкими, в детском саду, в общественных местах. 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Воспитатели средней, старших и подготовительных групп вели целенаправленную работу по охране и безопасности жизни детей, используя методику «Безопасность» Н.Н.Авдеевой и О.Л.Князевой. Детей знакомили с элементарными правилами безопасного поведения дома, на улице. В течение года проводилась работа по «Ознакомлению с правилами дорожного движения»</w:t>
      </w:r>
      <w:proofErr w:type="gramStart"/>
      <w:r w:rsidRPr="00812E2B">
        <w:rPr>
          <w:sz w:val="28"/>
          <w:szCs w:val="28"/>
        </w:rPr>
        <w:t xml:space="preserve"> </w:t>
      </w:r>
      <w:r w:rsidR="006F1436"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,</w:t>
      </w:r>
      <w:proofErr w:type="gramEnd"/>
      <w:r w:rsidRPr="00812E2B">
        <w:rPr>
          <w:sz w:val="28"/>
          <w:szCs w:val="28"/>
        </w:rPr>
        <w:t xml:space="preserve"> по обучению «Дошкольников  правилам дорожного движения» (под ред. </w:t>
      </w:r>
      <w:r w:rsidR="006F1436">
        <w:rPr>
          <w:sz w:val="28"/>
          <w:szCs w:val="28"/>
        </w:rPr>
        <w:t>М.А.Васильевой</w:t>
      </w:r>
      <w:r w:rsidRPr="00812E2B">
        <w:rPr>
          <w:sz w:val="28"/>
          <w:szCs w:val="28"/>
        </w:rPr>
        <w:t>). 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Таким образом,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  с природным и социальным окружением.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 воспитанников детского сада уровень представлений об окружающем мире достаточный для ориентировки в нем. Дети любознательны, актив</w:t>
      </w:r>
      <w:r w:rsidRPr="00812E2B">
        <w:rPr>
          <w:sz w:val="28"/>
          <w:szCs w:val="28"/>
        </w:rPr>
        <w:softHyphen/>
        <w:t>ны, они научены сравнивать объекты, выделять главные и второстепенные признаки, отве</w:t>
      </w:r>
      <w:r w:rsidRPr="00812E2B">
        <w:rPr>
          <w:sz w:val="28"/>
          <w:szCs w:val="28"/>
        </w:rPr>
        <w:softHyphen/>
        <w:t>чать на самые разнообразные вопросы, рассуждать, а также самостоятельно формулиро</w:t>
      </w:r>
      <w:r w:rsidRPr="00812E2B">
        <w:rPr>
          <w:sz w:val="28"/>
          <w:szCs w:val="28"/>
        </w:rPr>
        <w:softHyphen/>
        <w:t>вать вопросы, пользоваться несложными наглядными моделями, схемами при решении ситуаций.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Дети  ориентируются в окружающем мире. Достаточно уверенно выде</w:t>
      </w:r>
      <w:r w:rsidRPr="00812E2B">
        <w:rPr>
          <w:sz w:val="28"/>
          <w:szCs w:val="28"/>
        </w:rPr>
        <w:softHyphen/>
        <w:t>ляют объекты живой и неживой природы, предметного и социального мира.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6. </w:t>
      </w:r>
      <w:r w:rsidRPr="00812E2B">
        <w:rPr>
          <w:rStyle w:val="a5"/>
          <w:sz w:val="28"/>
          <w:szCs w:val="28"/>
          <w:u w:val="single"/>
        </w:rPr>
        <w:t>Работа с педагогическим коллективом.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рамках решения </w:t>
      </w:r>
      <w:r w:rsidRPr="00812E2B">
        <w:rPr>
          <w:rStyle w:val="a6"/>
          <w:sz w:val="28"/>
          <w:szCs w:val="28"/>
        </w:rPr>
        <w:t xml:space="preserve">годовых задач </w:t>
      </w:r>
      <w:r w:rsidRPr="00812E2B">
        <w:rPr>
          <w:sz w:val="28"/>
          <w:szCs w:val="28"/>
        </w:rPr>
        <w:t>с воспитателями  проводились  педагогические со</w:t>
      </w:r>
      <w:r w:rsidRPr="00812E2B">
        <w:rPr>
          <w:sz w:val="28"/>
          <w:szCs w:val="28"/>
        </w:rPr>
        <w:softHyphen/>
        <w:t>вещания. Все темы педсоветов были посвящены основным задачам годового плана и ана</w:t>
      </w:r>
      <w:r w:rsidRPr="00812E2B">
        <w:rPr>
          <w:sz w:val="28"/>
          <w:szCs w:val="28"/>
        </w:rPr>
        <w:softHyphen/>
        <w:t>лизу работы по тем или иным вопросам. Задачи деятельности коллектива определены грамотно, и составлялись с учетом  глубокого ежегодного анализа динамики развития ДОУ.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На итоговом педсовете по результатам работы за год  представлялись: мониторинг освоения детьми  итоговых результатов образовательной программы, отчеты воспита</w:t>
      </w:r>
      <w:r w:rsidRPr="00812E2B">
        <w:rPr>
          <w:sz w:val="28"/>
          <w:szCs w:val="28"/>
        </w:rPr>
        <w:softHyphen/>
        <w:t>телей и специалистов дополнительного образования по выполнению работы за год. Представленные протоколы педсоветов  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Ежемесячно в ДОУ проводились методические часы, на которых воспитатели знакоми</w:t>
      </w:r>
      <w:r w:rsidRPr="00812E2B">
        <w:rPr>
          <w:sz w:val="28"/>
          <w:szCs w:val="28"/>
        </w:rPr>
        <w:softHyphen/>
        <w:t>лись с новинками методической литературы и периодической печати; давались рекомен</w:t>
      </w:r>
      <w:r w:rsidRPr="00812E2B">
        <w:rPr>
          <w:sz w:val="28"/>
          <w:szCs w:val="28"/>
        </w:rPr>
        <w:softHyphen/>
        <w:t>дации по разным разделам программы, заслушивались отчеты педагогов по итогам посе</w:t>
      </w:r>
      <w:r w:rsidRPr="00812E2B">
        <w:rPr>
          <w:sz w:val="28"/>
          <w:szCs w:val="28"/>
        </w:rPr>
        <w:softHyphen/>
        <w:t>щения открытых занятий и прослушанных семинаров; подводились итоги конкурсов.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За год были проведены педагогические советы: «Система опытно-исследовательской деятельности – источник формирования осознанно </w:t>
      </w:r>
      <w:proofErr w:type="gramStart"/>
      <w:r w:rsidRPr="00812E2B">
        <w:rPr>
          <w:sz w:val="28"/>
          <w:szCs w:val="28"/>
        </w:rPr>
        <w:t>-п</w:t>
      </w:r>
      <w:proofErr w:type="gramEnd"/>
      <w:r w:rsidRPr="00812E2B">
        <w:rPr>
          <w:sz w:val="28"/>
          <w:szCs w:val="28"/>
        </w:rPr>
        <w:t>равильного отношения дошкольников к природе». «Формирование у детей представлений о необходимости бережного и сознательного отношения к природе через проектную деятельность».  «Речевое развитие дошкольников: проблемы, пути решения».        Методические объединения</w:t>
      </w:r>
      <w:proofErr w:type="gramStart"/>
      <w:r w:rsidRPr="00812E2B">
        <w:rPr>
          <w:sz w:val="28"/>
          <w:szCs w:val="28"/>
        </w:rPr>
        <w:t>:»</w:t>
      </w:r>
      <w:proofErr w:type="gramEnd"/>
      <w:r w:rsidRPr="00812E2B">
        <w:rPr>
          <w:sz w:val="28"/>
          <w:szCs w:val="28"/>
        </w:rPr>
        <w:t xml:space="preserve"> Как подготовить и провести родительское собрание», </w:t>
      </w:r>
      <w:r w:rsidR="006F1436"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 xml:space="preserve"> метод проектов как форма организации единого образовательного пространства», «» Сохранение и укрепление здоровья детей в ДОУ»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Также  проводились индивидуальные и групповые консультации по основным направлениям работы всего коллектива, актуальным проблемам педагогики и психологии, по заявкам воспитателей. Так как для консультации характерна монологическая форма преподнесения новой информации, для  усиления зрительного восприятия материала использовались  </w:t>
      </w:r>
      <w:proofErr w:type="spellStart"/>
      <w:r w:rsidRPr="00812E2B">
        <w:rPr>
          <w:sz w:val="28"/>
          <w:szCs w:val="28"/>
        </w:rPr>
        <w:t>мультимедийные</w:t>
      </w:r>
      <w:proofErr w:type="spellEnd"/>
      <w:r w:rsidRPr="00812E2B">
        <w:rPr>
          <w:sz w:val="28"/>
          <w:szCs w:val="28"/>
        </w:rPr>
        <w:t xml:space="preserve"> презентации. При проведении консультаций были предусмотрены элементы обратной связи, т.е. обеспечение активного включения воспитателей в воспроизведение и закрепление материала, проведение </w:t>
      </w:r>
      <w:proofErr w:type="spellStart"/>
      <w:r w:rsidRPr="00812E2B">
        <w:rPr>
          <w:sz w:val="28"/>
          <w:szCs w:val="28"/>
        </w:rPr>
        <w:t>брейнсторминга</w:t>
      </w:r>
      <w:proofErr w:type="spellEnd"/>
      <w:r w:rsidRPr="00812E2B">
        <w:rPr>
          <w:sz w:val="28"/>
          <w:szCs w:val="28"/>
        </w:rPr>
        <w:t xml:space="preserve">: деление воспитателей </w:t>
      </w:r>
      <w:proofErr w:type="gramStart"/>
      <w:r w:rsidRPr="00812E2B">
        <w:rPr>
          <w:sz w:val="28"/>
          <w:szCs w:val="28"/>
        </w:rPr>
        <w:t>на</w:t>
      </w:r>
      <w:proofErr w:type="gramEnd"/>
      <w:r w:rsidRPr="00812E2B">
        <w:rPr>
          <w:sz w:val="28"/>
          <w:szCs w:val="28"/>
        </w:rPr>
        <w:t xml:space="preserve"> «</w:t>
      </w:r>
      <w:proofErr w:type="gramStart"/>
      <w:r w:rsidRPr="00812E2B">
        <w:rPr>
          <w:sz w:val="28"/>
          <w:szCs w:val="28"/>
        </w:rPr>
        <w:t>генераторов</w:t>
      </w:r>
      <w:proofErr w:type="gramEnd"/>
      <w:r w:rsidRPr="00812E2B">
        <w:rPr>
          <w:sz w:val="28"/>
          <w:szCs w:val="28"/>
        </w:rPr>
        <w:t xml:space="preserve"> идей  проектов» и «аналитиков».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 xml:space="preserve">Постоянно осуществлялся контроль над выполнением учебно-воспитательной работы,  требованием образовательной программы углубленной работой воспитателей. Проведены тематические проверки: « использование </w:t>
      </w:r>
      <w:proofErr w:type="spellStart"/>
      <w:r w:rsidRPr="00812E2B">
        <w:rPr>
          <w:sz w:val="28"/>
          <w:szCs w:val="28"/>
        </w:rPr>
        <w:t>здоровьесберегающих</w:t>
      </w:r>
      <w:proofErr w:type="spellEnd"/>
      <w:r w:rsidRPr="00812E2B">
        <w:rPr>
          <w:sz w:val="28"/>
          <w:szCs w:val="28"/>
        </w:rPr>
        <w:t xml:space="preserve"> технологий в работе с детьми дошкольного возраста», «Организация эффективной работы по развитию у детей двигательной активности в режиме дошкольного образовательного учреждения»</w:t>
      </w:r>
      <w:proofErr w:type="gramStart"/>
      <w:r w:rsidRPr="00812E2B">
        <w:rPr>
          <w:sz w:val="28"/>
          <w:szCs w:val="28"/>
        </w:rPr>
        <w:t>.И</w:t>
      </w:r>
      <w:proofErr w:type="gramEnd"/>
      <w:r w:rsidRPr="00812E2B">
        <w:rPr>
          <w:sz w:val="28"/>
          <w:szCs w:val="28"/>
        </w:rPr>
        <w:t>тоги тематических проверок обсуждались на педагогических совещаниях.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Каждый месяц проводился оперативный контроль (согласно годовому плану). Ежене</w:t>
      </w:r>
      <w:r w:rsidRPr="00812E2B">
        <w:rPr>
          <w:sz w:val="28"/>
          <w:szCs w:val="28"/>
        </w:rPr>
        <w:softHyphen/>
        <w:t>дельно 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</w:t>
      </w:r>
      <w:r w:rsidRPr="00812E2B">
        <w:rPr>
          <w:sz w:val="28"/>
          <w:szCs w:val="28"/>
        </w:rPr>
        <w:softHyphen/>
        <w:t>смотры детских работ.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Результаты выполнения образовательной программы обсуждались на педагогических совещаниях методических часах, индивидуально.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Осуществлялся контроль  посещаемости детей по группам (выявление причин непосещения, выяв</w:t>
      </w:r>
      <w:r w:rsidRPr="00812E2B">
        <w:rPr>
          <w:sz w:val="28"/>
          <w:szCs w:val="28"/>
        </w:rPr>
        <w:softHyphen/>
        <w:t>ление ослабленных и часто болеющих детей).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2012 – 2013 учебном году педагоги 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 детского  сада  комбинированного вида участвовали:</w:t>
      </w:r>
    </w:p>
    <w:p w:rsidR="00C90A04" w:rsidRPr="00095F3D" w:rsidRDefault="00C90A04" w:rsidP="00C90A04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95F3D">
        <w:rPr>
          <w:sz w:val="28"/>
          <w:szCs w:val="28"/>
        </w:rPr>
        <w:t xml:space="preserve">в  районном  конкурсе </w:t>
      </w:r>
      <w:r w:rsidR="00095F3D" w:rsidRPr="00095F3D">
        <w:rPr>
          <w:sz w:val="28"/>
          <w:szCs w:val="28"/>
        </w:rPr>
        <w:t>«Правила движения знай и уважай»</w:t>
      </w:r>
      <w:r w:rsidRPr="00095F3D">
        <w:rPr>
          <w:sz w:val="28"/>
          <w:szCs w:val="28"/>
        </w:rPr>
        <w:t>;</w:t>
      </w:r>
    </w:p>
    <w:p w:rsidR="00C90A04" w:rsidRPr="00812E2B" w:rsidRDefault="00C90A04" w:rsidP="00C90A04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2E2B">
        <w:rPr>
          <w:sz w:val="28"/>
          <w:szCs w:val="28"/>
          <w:u w:val="single"/>
        </w:rPr>
        <w:t>7. Взаимодействие с родителями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Анализ системы взаимодействия с родителями показал, что в ДОУ установлены традиции тесного сотрудничества и партнерских взаимоотношений с родителями, как заказчиками образовательной услуги для детей. Работа с родителями ведется </w:t>
      </w:r>
      <w:proofErr w:type="gramStart"/>
      <w:r w:rsidRPr="00812E2B">
        <w:rPr>
          <w:sz w:val="28"/>
          <w:szCs w:val="28"/>
        </w:rPr>
        <w:t>согласно</w:t>
      </w:r>
      <w:proofErr w:type="gramEnd"/>
      <w:r w:rsidRPr="00812E2B">
        <w:rPr>
          <w:sz w:val="28"/>
          <w:szCs w:val="28"/>
        </w:rPr>
        <w:t xml:space="preserve"> годового плана работы ДОУ и специалистов, а  так же календарного плана воспитателей. Коллективные формы работы с родителями это собрания. Во всех группах проведены собрания с привлечением специалистов и администрации ДОУ. Индивидуальные формы работ</w:t>
      </w:r>
      <w:proofErr w:type="gramStart"/>
      <w:r w:rsidRPr="00812E2B">
        <w:rPr>
          <w:sz w:val="28"/>
          <w:szCs w:val="28"/>
        </w:rPr>
        <w:t>ы-</w:t>
      </w:r>
      <w:proofErr w:type="gramEnd"/>
      <w:r w:rsidRPr="00812E2B">
        <w:rPr>
          <w:sz w:val="28"/>
          <w:szCs w:val="28"/>
        </w:rPr>
        <w:t xml:space="preserve"> педагогические беседы и тематические консультации проходили по планам  воспитателей. Информационно – аналитические формы – анкетирование и сбор данных о семье. </w:t>
      </w:r>
      <w:proofErr w:type="spellStart"/>
      <w:r w:rsidRPr="00812E2B">
        <w:rPr>
          <w:sz w:val="28"/>
          <w:szCs w:val="28"/>
        </w:rPr>
        <w:t>Досуговые</w:t>
      </w:r>
      <w:proofErr w:type="spellEnd"/>
      <w:r w:rsidRPr="00812E2B">
        <w:rPr>
          <w:sz w:val="28"/>
          <w:szCs w:val="28"/>
        </w:rPr>
        <w:t xml:space="preserve"> формы – совместные праздники «Встреча Нового года», « Масленица», «Праздник мам» и </w:t>
      </w:r>
      <w:proofErr w:type="spellStart"/>
      <w:r w:rsidRPr="00812E2B">
        <w:rPr>
          <w:sz w:val="28"/>
          <w:szCs w:val="28"/>
        </w:rPr>
        <w:lastRenderedPageBreak/>
        <w:t>т.д</w:t>
      </w:r>
      <w:proofErr w:type="spellEnd"/>
      <w:proofErr w:type="gramStart"/>
      <w:r w:rsidRPr="00812E2B">
        <w:rPr>
          <w:sz w:val="28"/>
          <w:szCs w:val="28"/>
        </w:rPr>
        <w:t xml:space="preserve"> В</w:t>
      </w:r>
      <w:proofErr w:type="gramEnd"/>
      <w:r w:rsidRPr="00812E2B">
        <w:rPr>
          <w:sz w:val="28"/>
          <w:szCs w:val="28"/>
        </w:rPr>
        <w:t xml:space="preserve"> течение всего учебного года поддерживалось взаимодействие с семьями воспитанников по принципу диалога и сотрудничества.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Проводились общие и групповые родительские собрания,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Анкетирование и тестирование родителей,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Творческий отчет о работе кружков и  студий,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Индивидуальное консультирование родителей специалистами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Оформление информационных материалов для родителей (папок-передвижек, родительских уголков, газет для родителей, буклетов)</w:t>
      </w:r>
    </w:p>
    <w:p w:rsidR="00C90A04" w:rsidRPr="00812E2B" w:rsidRDefault="00C90A04" w:rsidP="00C90A04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 xml:space="preserve">Вывод: </w:t>
      </w:r>
      <w:r w:rsidRPr="00812E2B">
        <w:rPr>
          <w:sz w:val="28"/>
          <w:szCs w:val="28"/>
        </w:rPr>
        <w:t>деятельность коллектива ДОУ в течение 2012-2013 учебного года была разнообразной и многоплановой.   Достигнутые результаты работы, в целом,  соответствуют поставленным в начале учебного года целям и задачам и удовлетворяют педагогический коллектив</w:t>
      </w:r>
      <w:r w:rsidRPr="00812E2B">
        <w:rPr>
          <w:rStyle w:val="a6"/>
          <w:sz w:val="28"/>
          <w:szCs w:val="28"/>
        </w:rPr>
        <w:t xml:space="preserve">.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Default="00C90A04" w:rsidP="00C90A04"/>
    <w:p w:rsidR="00C90A04" w:rsidRPr="003D760F" w:rsidRDefault="00C90A04" w:rsidP="00C90A04"/>
    <w:p w:rsidR="00C90A04" w:rsidRDefault="00C90A04" w:rsidP="00C90A04"/>
    <w:p w:rsidR="00C90A04" w:rsidRDefault="00C90A04" w:rsidP="00C90A04">
      <w:r>
        <w:t xml:space="preserve"> </w:t>
      </w:r>
    </w:p>
    <w:p w:rsidR="00F905E5" w:rsidRDefault="00F905E5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sectPr w:rsidR="006F1436" w:rsidSect="006F1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352"/>
    <w:multiLevelType w:val="multilevel"/>
    <w:tmpl w:val="001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35F"/>
    <w:multiLevelType w:val="multilevel"/>
    <w:tmpl w:val="0A92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F3D6C"/>
    <w:multiLevelType w:val="multilevel"/>
    <w:tmpl w:val="4D6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C12BF"/>
    <w:multiLevelType w:val="multilevel"/>
    <w:tmpl w:val="D66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C1817"/>
    <w:multiLevelType w:val="multilevel"/>
    <w:tmpl w:val="DD4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95006"/>
    <w:multiLevelType w:val="multilevel"/>
    <w:tmpl w:val="669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F6C3C"/>
    <w:multiLevelType w:val="multilevel"/>
    <w:tmpl w:val="288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E6DB5"/>
    <w:multiLevelType w:val="multilevel"/>
    <w:tmpl w:val="16B8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A419F"/>
    <w:multiLevelType w:val="multilevel"/>
    <w:tmpl w:val="61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F06FD"/>
    <w:multiLevelType w:val="multilevel"/>
    <w:tmpl w:val="A1A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5813"/>
    <w:rsid w:val="00095F3D"/>
    <w:rsid w:val="001C2458"/>
    <w:rsid w:val="00290EC1"/>
    <w:rsid w:val="002F2928"/>
    <w:rsid w:val="005943D8"/>
    <w:rsid w:val="005F6C9F"/>
    <w:rsid w:val="00625813"/>
    <w:rsid w:val="006274B2"/>
    <w:rsid w:val="006F1436"/>
    <w:rsid w:val="00973D52"/>
    <w:rsid w:val="00A25DF4"/>
    <w:rsid w:val="00C158D6"/>
    <w:rsid w:val="00C90A04"/>
    <w:rsid w:val="00F9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90A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0A04"/>
    <w:pPr>
      <w:widowControl/>
      <w:autoSpaceDE/>
      <w:autoSpaceDN/>
      <w:adjustRightInd/>
      <w:spacing w:before="30" w:after="30"/>
    </w:pPr>
  </w:style>
  <w:style w:type="character" w:styleId="a5">
    <w:name w:val="Emphasis"/>
    <w:basedOn w:val="a0"/>
    <w:uiPriority w:val="20"/>
    <w:qFormat/>
    <w:rsid w:val="00C90A04"/>
    <w:rPr>
      <w:i/>
      <w:iCs/>
    </w:rPr>
  </w:style>
  <w:style w:type="character" w:styleId="a6">
    <w:name w:val="Strong"/>
    <w:basedOn w:val="a0"/>
    <w:uiPriority w:val="22"/>
    <w:qFormat/>
    <w:rsid w:val="00C90A04"/>
    <w:rPr>
      <w:b/>
      <w:bCs/>
    </w:rPr>
  </w:style>
  <w:style w:type="character" w:customStyle="1" w:styleId="art-postdateicon">
    <w:name w:val="art-postdateicon"/>
    <w:basedOn w:val="a0"/>
    <w:rsid w:val="00C90A04"/>
  </w:style>
  <w:style w:type="table" w:styleId="a7">
    <w:name w:val="Table Grid"/>
    <w:basedOn w:val="a1"/>
    <w:rsid w:val="006F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29B9-F8B7-4AB5-9DBB-8CAE07AE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10</cp:revision>
  <dcterms:created xsi:type="dcterms:W3CDTF">2013-10-31T17:22:00Z</dcterms:created>
  <dcterms:modified xsi:type="dcterms:W3CDTF">2013-11-29T19:20:00Z</dcterms:modified>
</cp:coreProperties>
</file>